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C70" w:rsidRDefault="001551EA">
      <w:bookmarkStart w:id="0" w:name="_GoBack"/>
      <w:bookmarkEnd w:id="0"/>
      <w:r>
        <w:t>Bridging the American Civil War and Reconstruction with Photographs</w:t>
      </w:r>
    </w:p>
    <w:p w:rsidR="001551EA" w:rsidRDefault="001551EA">
      <w:r>
        <w:t>Andrew Dangel</w:t>
      </w:r>
    </w:p>
    <w:p w:rsidR="00F36323" w:rsidRDefault="001551EA">
      <w:r>
        <w:t>Old Mill Middle School North,</w:t>
      </w:r>
    </w:p>
    <w:p w:rsidR="00F36323" w:rsidRDefault="001551EA">
      <w:r>
        <w:t xml:space="preserve"> IB MYP </w:t>
      </w:r>
      <w:r w:rsidR="00F36323">
        <w:t xml:space="preserve">World </w:t>
      </w:r>
      <w:r>
        <w:t xml:space="preserve">School, </w:t>
      </w:r>
    </w:p>
    <w:p w:rsidR="001551EA" w:rsidRDefault="001551EA">
      <w:r>
        <w:t>Anne Arundel Co., MD</w:t>
      </w:r>
    </w:p>
    <w:p w:rsidR="001551EA" w:rsidRDefault="001551EA"/>
    <w:p w:rsidR="00D15A91" w:rsidRDefault="001551EA">
      <w:r>
        <w:tab/>
        <w:t xml:space="preserve">When teaching the American Civil War and the Reconstruction period one of the most amazing </w:t>
      </w:r>
      <w:r w:rsidR="00F36323">
        <w:t>aspects</w:t>
      </w:r>
      <w:r>
        <w:t xml:space="preserve"> remains the huge volume of original photographs</w:t>
      </w:r>
      <w:r w:rsidR="00D15A91">
        <w:t>.  These photographs are often used to support the written record of both the Civil War and Reconstruction, but they often refute many of the stereotypes Reconstruction leaves us</w:t>
      </w:r>
      <w:r>
        <w:t xml:space="preserve">.  </w:t>
      </w:r>
    </w:p>
    <w:p w:rsidR="00D15A91" w:rsidRDefault="00D15A91"/>
    <w:p w:rsidR="001551EA" w:rsidRDefault="00D15A91" w:rsidP="00D15A91">
      <w:pPr>
        <w:ind w:firstLine="720"/>
      </w:pPr>
      <w:r>
        <w:t>The mid-nineteenth century</w:t>
      </w:r>
      <w:r w:rsidR="001551EA">
        <w:t xml:space="preserve"> is the first where the lens of the camera provides us a window into the past.  The onset of the war in April, 1861, caused a veritable explosion of images.  When approaching this subject we face </w:t>
      </w:r>
      <w:r w:rsidR="007C5F32">
        <w:t>unique</w:t>
      </w:r>
      <w:r w:rsidR="001551EA">
        <w:t xml:space="preserve"> challenges, both in the selection of photog</w:t>
      </w:r>
      <w:r>
        <w:t xml:space="preserve">raphs to use </w:t>
      </w:r>
      <w:r w:rsidR="001551EA">
        <w:t>as well as ensuring our students understand the medium.</w:t>
      </w:r>
    </w:p>
    <w:p w:rsidR="001551EA" w:rsidRDefault="001551EA"/>
    <w:p w:rsidR="00F36323" w:rsidRDefault="001551EA">
      <w:r>
        <w:tab/>
      </w:r>
      <w:r w:rsidR="00D15A91">
        <w:t>M</w:t>
      </w:r>
      <w:r>
        <w:t xml:space="preserve">ost of our students have little frame of reference </w:t>
      </w:r>
      <w:r w:rsidR="00F36323">
        <w:t>for</w:t>
      </w:r>
      <w:r>
        <w:t xml:space="preserve"> understanding wet-plate photography.  To them the even the concept of film is novel, let alone the application of a collodion material to a brass, iron, or </w:t>
      </w:r>
      <w:r w:rsidR="00D15A91">
        <w:t xml:space="preserve">(as was typical </w:t>
      </w:r>
      <w:r>
        <w:t>by the war</w:t>
      </w:r>
      <w:r w:rsidR="00D15A91">
        <w:t>)</w:t>
      </w:r>
      <w:r>
        <w:t xml:space="preserve"> glass plate to create one finished photograph.  One of the unique elements of mid-19</w:t>
      </w:r>
      <w:r w:rsidRPr="001551EA">
        <w:rPr>
          <w:vertAlign w:val="superscript"/>
        </w:rPr>
        <w:t>th</w:t>
      </w:r>
      <w:r>
        <w:t xml:space="preserve"> Century photograph</w:t>
      </w:r>
      <w:r w:rsidR="00D15A91">
        <w:t>y is that the image produced was not only the negative, but also the picture</w:t>
      </w:r>
      <w:r>
        <w:t>.  By the outbreak of war, the use of photographic paper to create copies of this original image created a rage for photography in both North and South</w:t>
      </w:r>
      <w:r w:rsidR="007C5F32">
        <w:t>; for the firs</w:t>
      </w:r>
      <w:r w:rsidR="00DF4E35">
        <w:t>t time more than one photograph</w:t>
      </w:r>
      <w:r w:rsidR="007C5F32">
        <w:t xml:space="preserve"> could be made from a plate</w:t>
      </w:r>
      <w:r>
        <w:t xml:space="preserve">.  </w:t>
      </w:r>
    </w:p>
    <w:p w:rsidR="00F36323" w:rsidRDefault="00F36323"/>
    <w:p w:rsidR="00F36323" w:rsidRDefault="00D15A91" w:rsidP="00F36323">
      <w:pPr>
        <w:ind w:firstLine="720"/>
      </w:pPr>
      <w:r>
        <w:t>T</w:t>
      </w:r>
      <w:r w:rsidR="001551EA">
        <w:t>here are</w:t>
      </w:r>
      <w:r>
        <w:t xml:space="preserve"> two</w:t>
      </w:r>
      <w:r w:rsidR="001551EA">
        <w:t xml:space="preserve"> elements of this medium that need to be understood to fully </w:t>
      </w:r>
      <w:r>
        <w:t>ap</w:t>
      </w:r>
      <w:r w:rsidR="001551EA">
        <w:t>preciate it.  First, mid-nineteenth century cameras lacked shutters</w:t>
      </w:r>
      <w:r>
        <w:t xml:space="preserve"> and instead used a</w:t>
      </w:r>
      <w:r w:rsidR="001551EA">
        <w:t xml:space="preserve"> lens cap.  </w:t>
      </w:r>
      <w:r>
        <w:t>T</w:t>
      </w:r>
      <w:r w:rsidR="001551EA">
        <w:t xml:space="preserve">he exposure time of the glass plate was so lengthy that a quick shutter speed was not technologically necessary.  This left the medium with some challenges: photographic exposures </w:t>
      </w:r>
      <w:r w:rsidR="00CA2BBB">
        <w:t xml:space="preserve">typically </w:t>
      </w:r>
      <w:r w:rsidR="001551EA">
        <w:t xml:space="preserve">took place </w:t>
      </w:r>
      <w:r w:rsidR="00CA2BBB">
        <w:t xml:space="preserve">over a period of five to twenty seconds, dependent upon the ambient </w:t>
      </w:r>
      <w:r>
        <w:t>light.  Thus a</w:t>
      </w:r>
      <w:r w:rsidR="00CA2BBB">
        <w:t>ny movement during that time would blur the image</w:t>
      </w:r>
      <w:r>
        <w:t>,</w:t>
      </w:r>
      <w:r w:rsidR="00CA2BBB">
        <w:t xml:space="preserve"> so the subject had to remain still.  This explains why children, animals, flags, and oth</w:t>
      </w:r>
      <w:r>
        <w:t>er objects frequently in motion</w:t>
      </w:r>
      <w:r w:rsidR="00CA2BBB">
        <w:t xml:space="preserve"> appear as ghostly images.  </w:t>
      </w:r>
    </w:p>
    <w:p w:rsidR="00F36323" w:rsidRDefault="00F36323" w:rsidP="00F36323">
      <w:pPr>
        <w:ind w:firstLine="720"/>
      </w:pPr>
    </w:p>
    <w:p w:rsidR="00F36323" w:rsidRDefault="00CA2BBB" w:rsidP="00F36323">
      <w:pPr>
        <w:ind w:firstLine="720"/>
      </w:pPr>
      <w:r>
        <w:t xml:space="preserve">Second, and most profound for our interpretation, the silver nitrate collodion material did not register colors the same as a modern black and white photograph would.  Two colors in particular, red and yellow, translate through the wet plate photograph as black or dark gray.  This causes most historical images to give a very drab view of the nineteenth century.  We see the muteness of the images and the dark colors </w:t>
      </w:r>
      <w:r w:rsidR="00F36323">
        <w:t>as</w:t>
      </w:r>
      <w:r>
        <w:t xml:space="preserve"> representing a </w:t>
      </w:r>
      <w:r w:rsidR="00D15A91">
        <w:t>dreary</w:t>
      </w:r>
      <w:r>
        <w:t xml:space="preserve">, </w:t>
      </w:r>
      <w:r w:rsidR="00D15A91">
        <w:t>monotone</w:t>
      </w:r>
      <w:r>
        <w:t xml:space="preserve"> world; in reality much of the clothing of the period was bright and colorful.  </w:t>
      </w:r>
    </w:p>
    <w:p w:rsidR="00CA2BBB" w:rsidRDefault="00CA2BBB"/>
    <w:p w:rsidR="00CA2BBB" w:rsidRDefault="00CA2BBB">
      <w:r>
        <w:tab/>
      </w:r>
      <w:r w:rsidR="0074511B">
        <w:t xml:space="preserve">Once we understand the medium, what does the medium tell us?  We now have access to thousands of original Civil War and Reconstruction Era photographs thanks to numerous books and the internet.  Selecting which photographs to use in the classroom presents a particular challenge.  </w:t>
      </w:r>
      <w:r w:rsidR="00D15A91">
        <w:t>F</w:t>
      </w:r>
      <w:r w:rsidR="0074511B">
        <w:t xml:space="preserve">or Northern subjects we are </w:t>
      </w:r>
      <w:r w:rsidR="00F3407F">
        <w:t xml:space="preserve">particularly </w:t>
      </w:r>
      <w:r w:rsidR="0074511B">
        <w:t>spoiled f</w:t>
      </w:r>
      <w:r w:rsidR="00F36323">
        <w:t xml:space="preserve">or </w:t>
      </w:r>
      <w:r w:rsidR="00F36323">
        <w:lastRenderedPageBreak/>
        <w:t>choice.  A greater challenge</w:t>
      </w:r>
      <w:r w:rsidR="0074511B">
        <w:t xml:space="preserve"> is faced in looking for images of Southern subjects.  The lack of resources in the wartime South and lesser </w:t>
      </w:r>
      <w:r w:rsidR="00F3407F">
        <w:t>impact</w:t>
      </w:r>
      <w:r w:rsidR="0074511B">
        <w:t xml:space="preserve"> of the technology boom in the Antebellum period make wartime images of Confederate troops far rarer than in the North.  When this general lack of wartime images intersects with the written record we have the recipe for myth.  This can both be a hindrance as well as a</w:t>
      </w:r>
      <w:r w:rsidR="00DF4E35">
        <w:t>n</w:t>
      </w:r>
      <w:r w:rsidR="0074511B">
        <w:t xml:space="preserve"> opportunity in the classroom.</w:t>
      </w:r>
    </w:p>
    <w:p w:rsidR="0074511B" w:rsidRDefault="0074511B"/>
    <w:p w:rsidR="0074511B" w:rsidRDefault="0074511B">
      <w:r>
        <w:tab/>
        <w:t xml:space="preserve">The intent of this lesson is threefold.  First, </w:t>
      </w:r>
      <w:r w:rsidR="00BE4758">
        <w:t>it will</w:t>
      </w:r>
      <w:r>
        <w:t xml:space="preserve"> encourage students to activate prior knowledge and text resources to create a historical hypothesis.  Second, </w:t>
      </w:r>
      <w:r w:rsidR="00BE4758">
        <w:t>it will</w:t>
      </w:r>
      <w:r>
        <w:t xml:space="preserve"> foster a close examination of primary source materials; a close reading of photographs if you will.  Third, </w:t>
      </w:r>
      <w:r w:rsidR="00BE4758">
        <w:t>it will</w:t>
      </w:r>
      <w:r>
        <w:t xml:space="preserve"> garner an interest in further research and questi</w:t>
      </w:r>
      <w:r w:rsidR="00F3407F">
        <w:t>oning, particularly of the post-</w:t>
      </w:r>
      <w:r>
        <w:t xml:space="preserve">war South.  If the average student of history is asked to create a word portrait </w:t>
      </w:r>
      <w:r w:rsidR="00396007">
        <w:t>of the Confederate s</w:t>
      </w:r>
      <w:r>
        <w:t xml:space="preserve">oldier, </w:t>
      </w:r>
      <w:r w:rsidR="00C705FB">
        <w:t xml:space="preserve">she will typically generalize them as young, with worn clothes and without shoes.  After all, is this lack of equipment and resources not a significant reason </w:t>
      </w:r>
      <w:r w:rsidR="00F36323">
        <w:t>why the Confederacy lost?  But d</w:t>
      </w:r>
      <w:r w:rsidR="00C705FB">
        <w:t>oes the visual record actually support this view?</w:t>
      </w:r>
      <w:r w:rsidR="00F36323">
        <w:t xml:space="preserve">  Photographs of Union </w:t>
      </w:r>
      <w:r w:rsidR="00396007">
        <w:t>s</w:t>
      </w:r>
      <w:r w:rsidR="00F36323">
        <w:t>oldiers</w:t>
      </w:r>
      <w:r w:rsidR="00C705FB">
        <w:t xml:space="preserve"> in the</w:t>
      </w:r>
      <w:r w:rsidR="00F36323">
        <w:t xml:space="preserve"> </w:t>
      </w:r>
      <w:r w:rsidR="00F3407F">
        <w:t>field</w:t>
      </w:r>
      <w:r w:rsidR="00F36323">
        <w:t xml:space="preserve"> are relatively common.  W</w:t>
      </w:r>
      <w:r w:rsidR="00C705FB">
        <w:t xml:space="preserve">hat similar views do we have of Confederates?  The views of Confederate soldiers in the field we do have come from a controversial </w:t>
      </w:r>
      <w:r w:rsidR="00396007">
        <w:t>source;</w:t>
      </w:r>
      <w:r w:rsidR="00C705FB">
        <w:t xml:space="preserve"> the dead.</w:t>
      </w:r>
    </w:p>
    <w:p w:rsidR="00DF4E35" w:rsidRDefault="00DF4E35"/>
    <w:p w:rsidR="00DF4E35" w:rsidRDefault="00DF4E35">
      <w:r>
        <w:tab/>
        <w:t>With the first showing of “The Dead of Antietam” at Matthew Brady’s Photographic St</w:t>
      </w:r>
      <w:r w:rsidR="00396007">
        <w:t>udio in New York, the Northern p</w:t>
      </w:r>
      <w:r>
        <w:t xml:space="preserve">ublic was offered one of the first chances for a people to experience the visual trauma of war without actually visiting the battlefield.  The </w:t>
      </w:r>
      <w:r w:rsidR="00396007">
        <w:t>exhibition shattered</w:t>
      </w:r>
      <w:r>
        <w:t xml:space="preserve"> the </w:t>
      </w:r>
      <w:r w:rsidR="00396007">
        <w:t>romantic</w:t>
      </w:r>
      <w:r>
        <w:t xml:space="preserve"> notions of war still lingering in late 1862.  As </w:t>
      </w:r>
      <w:r w:rsidR="00BE4758">
        <w:rPr>
          <w:i/>
        </w:rPr>
        <w:t>The New York Times</w:t>
      </w:r>
      <w:r>
        <w:t xml:space="preserve"> </w:t>
      </w:r>
      <w:r w:rsidR="00BE4758">
        <w:t xml:space="preserve">famously noted on October 10, 1862, “Mr. BRADY has done something to bring home to us the terrible reality and earnestness of war. If he has not brought bodies and laid them in our dooryards and along the streets, he has done something very like it.”  This created a unique rush for photographs of the carnage of the battlefield, to be sure a difficult task for a photographer following an army on the move.  But it also offered the photographer an advantage.  There was no concern of </w:t>
      </w:r>
      <w:r w:rsidR="00396007">
        <w:t>a dead</w:t>
      </w:r>
      <w:r w:rsidR="00BE4758">
        <w:t xml:space="preserve"> subject moving and blurring the exposure.  </w:t>
      </w:r>
    </w:p>
    <w:p w:rsidR="00C705FB" w:rsidRDefault="00C705FB"/>
    <w:p w:rsidR="00396007" w:rsidRDefault="00C705FB">
      <w:r>
        <w:tab/>
        <w:t xml:space="preserve">There are concerns with using photographs of slain soldiers in the classroom.  The sensitivity of the subject matter cannot be taken lightly.  However, in the scope of the Civil War, it does have the advantage of making the human cost much more concrete.  Historians still </w:t>
      </w:r>
      <w:r w:rsidR="00F36323">
        <w:t>debate</w:t>
      </w:r>
      <w:r>
        <w:t xml:space="preserve"> the true numbers of </w:t>
      </w:r>
      <w:r w:rsidR="00BE4758">
        <w:t>casualties</w:t>
      </w:r>
      <w:r>
        <w:t xml:space="preserve"> during the war, but no matter that number chosen </w:t>
      </w:r>
      <w:r w:rsidR="00BE4758">
        <w:t>the cost defies comprehension</w:t>
      </w:r>
      <w:r>
        <w:t xml:space="preserve">.  </w:t>
      </w:r>
      <w:r w:rsidR="00F3407F">
        <w:t>Often the</w:t>
      </w:r>
      <w:r>
        <w:t xml:space="preserve"> individual loss </w:t>
      </w:r>
      <w:r w:rsidR="00F3407F">
        <w:t>is easier to understand</w:t>
      </w:r>
      <w:r>
        <w:t xml:space="preserve">.  </w:t>
      </w:r>
    </w:p>
    <w:p w:rsidR="00396007" w:rsidRDefault="00396007" w:rsidP="00396007">
      <w:pPr>
        <w:ind w:firstLine="720"/>
      </w:pPr>
    </w:p>
    <w:p w:rsidR="00C705FB" w:rsidRDefault="00C705FB" w:rsidP="00396007">
      <w:pPr>
        <w:ind w:firstLine="720"/>
      </w:pPr>
      <w:r>
        <w:t xml:space="preserve">Four significant series of photographs </w:t>
      </w:r>
      <w:r w:rsidR="00F3407F">
        <w:t xml:space="preserve">of the dead </w:t>
      </w:r>
      <w:r>
        <w:t xml:space="preserve">were produced in the Eastern Theater of the Civil War.  It is a benefit for the historian that these spanned 1862-1865.  The first were </w:t>
      </w:r>
      <w:r w:rsidR="00832093">
        <w:t xml:space="preserve">taken by Alexander Gardner, working for the Brady Studio after the battle of Antietam.  The second </w:t>
      </w:r>
      <w:r w:rsidR="00F36323">
        <w:t xml:space="preserve">series were </w:t>
      </w:r>
      <w:r w:rsidR="00832093">
        <w:t xml:space="preserve">taken by Gardner, O’Sullivan and Gibson (now working under Gardner, not for Brady) at Gettysburg.  The third </w:t>
      </w:r>
      <w:r w:rsidR="00F36323">
        <w:t xml:space="preserve">series were </w:t>
      </w:r>
      <w:r w:rsidR="00832093">
        <w:t xml:space="preserve">taken by Timothy O’Sullivan (working independently) after the Battle of Spotsylvania Court House.  Finally a set of photographs </w:t>
      </w:r>
      <w:r w:rsidR="00396007">
        <w:t xml:space="preserve">was </w:t>
      </w:r>
      <w:r w:rsidR="00832093">
        <w:t>taken after the fall of Petersburg by Thomas Roche.  Most textbooks of the Civil War contain images from these series.</w:t>
      </w:r>
    </w:p>
    <w:p w:rsidR="00832093" w:rsidRDefault="00832093"/>
    <w:p w:rsidR="00832093" w:rsidRDefault="00396007">
      <w:r>
        <w:tab/>
        <w:t>We typically view these series</w:t>
      </w:r>
      <w:r w:rsidR="00832093">
        <w:t xml:space="preserve"> with a sense of morbid curiosity, or to illustrate the cost of the war; but they also offer a unique opportunity.  There is little better way to determine the state of Confederate </w:t>
      </w:r>
      <w:r>
        <w:t>s</w:t>
      </w:r>
      <w:r w:rsidR="00832093">
        <w:t xml:space="preserve">oldiers in Lee’s Army than to examine the human detritus left on these </w:t>
      </w:r>
      <w:r>
        <w:t>h</w:t>
      </w:r>
      <w:r w:rsidR="00832093">
        <w:t xml:space="preserve">allowed </w:t>
      </w:r>
      <w:r>
        <w:t>g</w:t>
      </w:r>
      <w:r w:rsidR="00832093">
        <w:t>rounds.  The very fact that these bodies were left where the Union Army</w:t>
      </w:r>
      <w:r w:rsidR="00BE4758">
        <w:t xml:space="preserve"> held the field </w:t>
      </w:r>
      <w:r w:rsidR="00832093">
        <w:t xml:space="preserve">means that most of </w:t>
      </w:r>
      <w:r w:rsidR="00F3407F">
        <w:t xml:space="preserve">them </w:t>
      </w:r>
      <w:r w:rsidR="00832093">
        <w:t xml:space="preserve">still possess the equipment and certainly the uniforms they wore </w:t>
      </w:r>
      <w:r w:rsidR="00BE4758">
        <w:t>in</w:t>
      </w:r>
      <w:r w:rsidR="00832093">
        <w:t xml:space="preserve"> action.  </w:t>
      </w:r>
      <w:r w:rsidR="00BE4758">
        <w:t>This</w:t>
      </w:r>
      <w:r w:rsidR="00832093">
        <w:t xml:space="preserve"> </w:t>
      </w:r>
      <w:r>
        <w:t>tells</w:t>
      </w:r>
      <w:r w:rsidR="00832093">
        <w:t xml:space="preserve"> us a diff</w:t>
      </w:r>
      <w:r>
        <w:t>erent image of the Confederate s</w:t>
      </w:r>
      <w:r w:rsidR="00832093">
        <w:t xml:space="preserve">oldier than Reconstruction era accounts do.  He is </w:t>
      </w:r>
      <w:r w:rsidR="00BE4758">
        <w:t>frequently</w:t>
      </w:r>
      <w:r w:rsidR="00832093">
        <w:t xml:space="preserve"> well uniformed and equipped</w:t>
      </w:r>
      <w:r>
        <w:t xml:space="preserve"> </w:t>
      </w:r>
      <w:r w:rsidR="002F36AB">
        <w:t xml:space="preserve">and in the possession of well-made shoes.  This leaves us and our students with important questions about where the </w:t>
      </w:r>
      <w:r>
        <w:t xml:space="preserve">good old </w:t>
      </w:r>
      <w:r w:rsidR="002F36AB">
        <w:t>Rebel</w:t>
      </w:r>
      <w:r w:rsidR="00BE4758">
        <w:t>,</w:t>
      </w:r>
      <w:r w:rsidR="002F36AB">
        <w:t xml:space="preserve"> clothed in rags, barefoot, with no great military equipment may be found; </w:t>
      </w:r>
      <w:r>
        <w:t>he was</w:t>
      </w:r>
      <w:r w:rsidR="002F36AB">
        <w:t xml:space="preserve"> not left on the field of battle.  </w:t>
      </w:r>
      <w:r>
        <w:t>I</w:t>
      </w:r>
      <w:r w:rsidR="002F36AB">
        <w:t xml:space="preserve">f the Confederate soldier of the “Lost Cause” was not poorly uniformed and equipped for war, as so many post war images portray, then our students must question other Reconstruction accounts.  </w:t>
      </w:r>
    </w:p>
    <w:p w:rsidR="00040A93" w:rsidRDefault="00040A93"/>
    <w:p w:rsidR="00040A93" w:rsidRDefault="00040A93">
      <w:r>
        <w:tab/>
        <w:t>The images for this lesson all come from the Library of Congress and may be found in various formats online as part of the American Memory’</w:t>
      </w:r>
      <w:r w:rsidR="00BE4758">
        <w:t>s Bra</w:t>
      </w:r>
      <w:r>
        <w:t xml:space="preserve">dy Collection of Civil War Photographs </w:t>
      </w:r>
      <w:hyperlink r:id="rId6" w:history="1">
        <w:r w:rsidRPr="005B0CC8">
          <w:rPr>
            <w:rStyle w:val="Hyperlink"/>
          </w:rPr>
          <w:t>http://memory.loc.gov/ammem/cwphtml/cwphome.html</w:t>
        </w:r>
      </w:hyperlink>
      <w:r>
        <w:t xml:space="preserve"> </w:t>
      </w:r>
    </w:p>
    <w:p w:rsidR="00D15A91" w:rsidRDefault="00D15A91"/>
    <w:p w:rsidR="00D15A91" w:rsidRDefault="00D15A91" w:rsidP="00D15A91">
      <w:pPr>
        <w:ind w:firstLine="720"/>
      </w:pPr>
      <w:r>
        <w:t xml:space="preserve">Three other resources that are particular useful may be found on the web: </w:t>
      </w:r>
    </w:p>
    <w:p w:rsidR="00D15A91" w:rsidRDefault="00D15A91" w:rsidP="00F3407F">
      <w:pPr>
        <w:pStyle w:val="ListParagraph"/>
        <w:numPr>
          <w:ilvl w:val="0"/>
          <w:numId w:val="2"/>
        </w:numPr>
      </w:pPr>
      <w:r>
        <w:t xml:space="preserve">Photography and the Civil War, from the Civil War Preservation Trust: </w:t>
      </w:r>
      <w:hyperlink r:id="rId7" w:history="1">
        <w:r w:rsidRPr="005B0CC8">
          <w:rPr>
            <w:rStyle w:val="Hyperlink"/>
          </w:rPr>
          <w:t>http://www.civilwar.org/photos/3d-photography-special/photography-and-the-civil-war.html</w:t>
        </w:r>
      </w:hyperlink>
    </w:p>
    <w:p w:rsidR="00D15A91" w:rsidRDefault="00D15A91" w:rsidP="00F3407F">
      <w:pPr>
        <w:pStyle w:val="ListParagraph"/>
        <w:numPr>
          <w:ilvl w:val="0"/>
          <w:numId w:val="2"/>
        </w:numPr>
      </w:pPr>
      <w:r>
        <w:t xml:space="preserve">Wet Plate Photography, a Demonstration, filmed for Pamplin Historical Park and found on the Center for  Civil War Photography site:  </w:t>
      </w:r>
      <w:hyperlink r:id="rId8" w:history="1">
        <w:r w:rsidRPr="005B0CC8">
          <w:rPr>
            <w:rStyle w:val="Hyperlink"/>
          </w:rPr>
          <w:t>http://www.civilwarphotography.org/index.php/wet-plate-photography-a-demonstration</w:t>
        </w:r>
      </w:hyperlink>
    </w:p>
    <w:p w:rsidR="00D15A91" w:rsidRDefault="00D15A91" w:rsidP="00F3407F">
      <w:pPr>
        <w:pStyle w:val="ListParagraph"/>
        <w:numPr>
          <w:ilvl w:val="0"/>
          <w:numId w:val="2"/>
        </w:numPr>
      </w:pPr>
      <w:r>
        <w:t xml:space="preserve">“The Mystery of Wet-Plate Photography, an article by Virginia Melcher found at the site for the Ragged Soldier Sutlery here: </w:t>
      </w:r>
      <w:hyperlink r:id="rId9" w:history="1">
        <w:r w:rsidRPr="005B0CC8">
          <w:rPr>
            <w:rStyle w:val="Hyperlink"/>
          </w:rPr>
          <w:t>http://www.raggedsoldier.com/archive.htm</w:t>
        </w:r>
      </w:hyperlink>
    </w:p>
    <w:p w:rsidR="00D15A91" w:rsidRDefault="00D15A91"/>
    <w:p w:rsidR="002F36AB" w:rsidRDefault="002F36AB"/>
    <w:p w:rsidR="002F36AB" w:rsidRDefault="002F36AB">
      <w:r>
        <w:t>Lesson:</w:t>
      </w:r>
    </w:p>
    <w:p w:rsidR="002F36AB" w:rsidRDefault="002F36AB" w:rsidP="002F36AB">
      <w:pPr>
        <w:pStyle w:val="ListParagraph"/>
        <w:numPr>
          <w:ilvl w:val="0"/>
          <w:numId w:val="1"/>
        </w:numPr>
      </w:pPr>
      <w:r>
        <w:t xml:space="preserve"> Students work as individuals or small groups to create a description of Confederate Soldiers during the Civil War.  Encourage student to use descriptive and sensory words in there descriptions.  </w:t>
      </w:r>
    </w:p>
    <w:p w:rsidR="002F36AB" w:rsidRDefault="002F36AB" w:rsidP="002F36AB">
      <w:pPr>
        <w:pStyle w:val="ListParagraph"/>
        <w:numPr>
          <w:ilvl w:val="0"/>
          <w:numId w:val="1"/>
        </w:numPr>
      </w:pPr>
      <w:r>
        <w:t>Have students create a guiding question based on their descriptions of what they would expect to see in photographs of Confederate Soldiers.  An example would be:  “I would expect him to have torn clothes and no shoes.  I would expect him to be a young man.”</w:t>
      </w:r>
    </w:p>
    <w:p w:rsidR="002F36AB" w:rsidRDefault="002F36AB" w:rsidP="002F36AB">
      <w:pPr>
        <w:pStyle w:val="ListParagraph"/>
        <w:numPr>
          <w:ilvl w:val="0"/>
          <w:numId w:val="1"/>
        </w:numPr>
      </w:pPr>
      <w:r>
        <w:t>Introduce the technique of wet-plate photography.  Use print or internet sources to describe how it worked and what must be borne in mind when interpreting it.</w:t>
      </w:r>
    </w:p>
    <w:p w:rsidR="002F36AB" w:rsidRDefault="002F36AB" w:rsidP="002F36AB">
      <w:pPr>
        <w:pStyle w:val="ListParagraph"/>
        <w:numPr>
          <w:ilvl w:val="0"/>
          <w:numId w:val="1"/>
        </w:numPr>
      </w:pPr>
      <w:r>
        <w:t>Prepare students for the fact that they will be looking at photographs of dead bodies.  Remind them of the human cost of the Civil War and encourage proper discussions of the images presented.</w:t>
      </w:r>
    </w:p>
    <w:p w:rsidR="002F36AB" w:rsidRDefault="002F36AB" w:rsidP="002F36AB">
      <w:pPr>
        <w:pStyle w:val="ListParagraph"/>
        <w:numPr>
          <w:ilvl w:val="0"/>
          <w:numId w:val="1"/>
        </w:numPr>
      </w:pPr>
      <w:r>
        <w:lastRenderedPageBreak/>
        <w:t xml:space="preserve">Have students form groups.  There should be at least </w:t>
      </w:r>
      <w:r w:rsidR="00183B7A">
        <w:t>four</w:t>
      </w:r>
      <w:r>
        <w:t xml:space="preserve"> groups, multiples of </w:t>
      </w:r>
      <w:r w:rsidR="00183B7A">
        <w:t>four</w:t>
      </w:r>
      <w:r>
        <w:t xml:space="preserve"> will work best but are not strictly necessary</w:t>
      </w:r>
      <w:r w:rsidR="00183B7A">
        <w:t>.</w:t>
      </w:r>
    </w:p>
    <w:p w:rsidR="00183B7A" w:rsidRDefault="00183B7A" w:rsidP="002F36AB">
      <w:pPr>
        <w:pStyle w:val="ListParagraph"/>
        <w:numPr>
          <w:ilvl w:val="0"/>
          <w:numId w:val="1"/>
        </w:numPr>
      </w:pPr>
      <w:r>
        <w:t xml:space="preserve">Introduce students to the “Photograph Analysis Worksheet.”  This is adapted from the Primary Source Worksheets created by the Education Department of the National Archives.  </w:t>
      </w:r>
    </w:p>
    <w:p w:rsidR="00183B7A" w:rsidRDefault="00183B7A" w:rsidP="00183B7A">
      <w:pPr>
        <w:pStyle w:val="ListParagraph"/>
        <w:numPr>
          <w:ilvl w:val="0"/>
          <w:numId w:val="1"/>
        </w:numPr>
      </w:pPr>
      <w:r>
        <w:t>Each group should receive one year’s set of photographs: 1862, 1863, 1864, 1865.</w:t>
      </w:r>
    </w:p>
    <w:p w:rsidR="00183B7A" w:rsidRDefault="00183B7A" w:rsidP="00183B7A">
      <w:pPr>
        <w:pStyle w:val="ListParagraph"/>
        <w:numPr>
          <w:ilvl w:val="0"/>
          <w:numId w:val="1"/>
        </w:numPr>
      </w:pPr>
      <w:r>
        <w:t xml:space="preserve">Give the group time to analyze their images and to complete the </w:t>
      </w:r>
      <w:r w:rsidR="00396007">
        <w:t>analysis.</w:t>
      </w:r>
    </w:p>
    <w:p w:rsidR="00183B7A" w:rsidRDefault="00183B7A" w:rsidP="000F7C98">
      <w:pPr>
        <w:pStyle w:val="ListParagraph"/>
        <w:numPr>
          <w:ilvl w:val="0"/>
          <w:numId w:val="1"/>
        </w:numPr>
      </w:pPr>
      <w:r>
        <w:t xml:space="preserve">Ask students to share their reactions.  Press students to provide the evidence for their arguments.  </w:t>
      </w:r>
      <w:r w:rsidR="000F7C98">
        <w:t>Ask students to predi</w:t>
      </w:r>
      <w:r w:rsidR="00396007">
        <w:t>ct what this means in terms of R</w:t>
      </w:r>
      <w:r w:rsidR="000F7C98">
        <w:t>econstruction and what questions they must ask when inter</w:t>
      </w:r>
      <w:r w:rsidR="00396007">
        <w:t>acting with Reconstruction Era s</w:t>
      </w:r>
      <w:r w:rsidR="000F7C98">
        <w:t>ources.</w:t>
      </w:r>
    </w:p>
    <w:p w:rsidR="00183B7A" w:rsidRDefault="00183B7A" w:rsidP="00183B7A">
      <w:pPr>
        <w:rPr>
          <w:rFonts w:ascii="Poor Richard" w:hAnsi="Poor Richard"/>
          <w:sz w:val="28"/>
          <w:szCs w:val="28"/>
        </w:rPr>
      </w:pPr>
    </w:p>
    <w:p w:rsidR="00183B7A" w:rsidRPr="00183B7A" w:rsidRDefault="00183B7A" w:rsidP="00183B7A">
      <w:pPr>
        <w:rPr>
          <w:rFonts w:ascii="Poor Richard" w:hAnsi="Poor Richard"/>
          <w:sz w:val="28"/>
          <w:szCs w:val="28"/>
        </w:rPr>
      </w:pPr>
      <w:r w:rsidRPr="00183B7A">
        <w:rPr>
          <w:rFonts w:ascii="Poor Richard" w:hAnsi="Poor Richard"/>
          <w:noProof/>
          <w:sz w:val="28"/>
          <w:szCs w:val="28"/>
        </w:rPr>
        <w:lastRenderedPageBreak/>
        <mc:AlternateContent>
          <mc:Choice Requires="wps">
            <w:drawing>
              <wp:inline distT="0" distB="0" distL="0" distR="0" wp14:anchorId="0D09A710" wp14:editId="465ACFC1">
                <wp:extent cx="5800725" cy="6524625"/>
                <wp:effectExtent l="0" t="0" r="28575" b="2159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524625"/>
                        </a:xfrm>
                        <a:prstGeom prst="rect">
                          <a:avLst/>
                        </a:prstGeom>
                        <a:solidFill>
                          <a:srgbClr val="FFFFFF"/>
                        </a:solidFill>
                        <a:ln w="9525">
                          <a:solidFill>
                            <a:srgbClr val="000000"/>
                          </a:solidFill>
                          <a:miter lim="800000"/>
                          <a:headEnd/>
                          <a:tailEnd/>
                        </a:ln>
                      </wps:spPr>
                      <wps:txbx>
                        <w:txbxContent>
                          <w:p w:rsidR="00183B7A" w:rsidRDefault="00183B7A" w:rsidP="00183B7A">
                            <w:r>
                              <w:t>Before you start:</w:t>
                            </w:r>
                          </w:p>
                          <w:p w:rsidR="00183B7A" w:rsidRDefault="00183B7A" w:rsidP="00183B7A">
                            <w:r>
                              <w:t>What is your Guiding Question:</w:t>
                            </w:r>
                          </w:p>
                          <w:p w:rsidR="00183B7A" w:rsidRDefault="00183B7A" w:rsidP="00183B7A"/>
                          <w:p w:rsidR="00183B7A" w:rsidRDefault="00183B7A" w:rsidP="00183B7A"/>
                          <w:p w:rsidR="00183B7A" w:rsidRDefault="00183B7A" w:rsidP="00183B7A">
                            <w:pPr>
                              <w:pStyle w:val="Lis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8290"/>
                            </w:tblGrid>
                            <w:tr w:rsidR="00BE4758" w:rsidRPr="00582109" w:rsidTr="0044169C">
                              <w:trPr>
                                <w:trHeight w:val="350"/>
                              </w:trPr>
                              <w:tc>
                                <w:tcPr>
                                  <w:tcW w:w="10800" w:type="dxa"/>
                                  <w:gridSpan w:val="2"/>
                                </w:tcPr>
                                <w:p w:rsidR="00183B7A" w:rsidRPr="00183B7A" w:rsidRDefault="00183B7A" w:rsidP="0044169C">
                                  <w:pPr>
                                    <w:rPr>
                                      <w:rFonts w:ascii="Poor Richard" w:hAnsi="Poor Richard"/>
                                      <w:sz w:val="28"/>
                                      <w:szCs w:val="28"/>
                                    </w:rPr>
                                  </w:pPr>
                                  <w:r w:rsidRPr="00183B7A">
                                    <w:rPr>
                                      <w:rFonts w:ascii="Poor Richard" w:hAnsi="Poor Richard"/>
                                      <w:sz w:val="28"/>
                                      <w:szCs w:val="28"/>
                                    </w:rPr>
                                    <w:t>Step 1: Observation</w:t>
                                  </w:r>
                                </w:p>
                              </w:tc>
                            </w:tr>
                            <w:tr w:rsidR="00BE4758" w:rsidRPr="00582109" w:rsidTr="0044169C">
                              <w:trPr>
                                <w:trHeight w:val="899"/>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pStyle w:val="Default"/>
                                    <w:rPr>
                                      <w:rFonts w:ascii="Poor Richard" w:hAnsi="Poor Richard" w:cs="Times New Roman"/>
                                      <w:sz w:val="28"/>
                                      <w:szCs w:val="28"/>
                                    </w:rPr>
                                  </w:pPr>
                                  <w:r w:rsidRPr="00582109">
                                    <w:rPr>
                                      <w:rFonts w:ascii="Poor Richard" w:hAnsi="Poor Richard" w:cs="Times New Roman"/>
                                      <w:sz w:val="28"/>
                                      <w:szCs w:val="28"/>
                                    </w:rPr>
                                    <w:t>A:  Study the photograph for 2 minutes. Form an overall impression of the photograph and then examine individual items. Next, divide the photo into quadrants and study each section to see what new details become visible.</w:t>
                                  </w:r>
                                </w:p>
                                <w:p w:rsidR="00183B7A" w:rsidRPr="00582109" w:rsidRDefault="00183B7A" w:rsidP="0044169C">
                                  <w:pPr>
                                    <w:rPr>
                                      <w:rFonts w:ascii="Poor Richard" w:hAnsi="Poor Richard"/>
                                      <w:sz w:val="28"/>
                                      <w:szCs w:val="28"/>
                                    </w:rPr>
                                  </w:pPr>
                                </w:p>
                              </w:tc>
                            </w:tr>
                            <w:tr w:rsidR="00BE4758" w:rsidRPr="00582109" w:rsidTr="0044169C">
                              <w:trPr>
                                <w:trHeight w:val="503"/>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rPr>
                                      <w:rFonts w:ascii="Poor Richard" w:hAnsi="Poor Richard"/>
                                      <w:sz w:val="28"/>
                                      <w:szCs w:val="28"/>
                                    </w:rPr>
                                  </w:pPr>
                                  <w:r w:rsidRPr="00582109">
                                    <w:rPr>
                                      <w:rFonts w:ascii="Poor Richard" w:hAnsi="Poor Richard"/>
                                      <w:sz w:val="28"/>
                                      <w:szCs w:val="28"/>
                                    </w:rPr>
                                    <w:t>B:  Year and Location of Photograph:</w:t>
                                  </w:r>
                                </w:p>
                              </w:tc>
                            </w:tr>
                            <w:tr w:rsidR="00BE4758" w:rsidRPr="00582109" w:rsidTr="0044169C">
                              <w:trPr>
                                <w:trHeight w:val="4103"/>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pStyle w:val="Default"/>
                                    <w:rPr>
                                      <w:rFonts w:ascii="Poor Richard" w:hAnsi="Poor Richard"/>
                                      <w:sz w:val="28"/>
                                      <w:szCs w:val="28"/>
                                    </w:rPr>
                                  </w:pPr>
                                  <w:r w:rsidRPr="00582109">
                                    <w:rPr>
                                      <w:rFonts w:ascii="Poor Richard" w:hAnsi="Poor Richard"/>
                                      <w:sz w:val="28"/>
                                      <w:szCs w:val="28"/>
                                    </w:rPr>
                                    <w:t xml:space="preserve">C: </w:t>
                                  </w:r>
                                  <w:r w:rsidRPr="00582109">
                                    <w:rPr>
                                      <w:rFonts w:ascii="Poor Richard" w:hAnsi="Poor Richard" w:cs="Times New Roman"/>
                                      <w:sz w:val="28"/>
                                      <w:szCs w:val="28"/>
                                    </w:rPr>
                                    <w:t>Use the chart below to list people, clothing details, and equipment in the photograph.</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2"/>
                                    <w:gridCol w:w="2706"/>
                                    <w:gridCol w:w="2802"/>
                                  </w:tblGrid>
                                  <w:tr w:rsidR="000F7C98" w:rsidRPr="00582109" w:rsidTr="0044169C">
                                    <w:trPr>
                                      <w:trHeight w:val="442"/>
                                    </w:trPr>
                                    <w:tc>
                                      <w:tcPr>
                                        <w:tcW w:w="2927" w:type="dxa"/>
                                        <w:vAlign w:val="center"/>
                                      </w:tcPr>
                                      <w:p w:rsidR="00183B7A" w:rsidRPr="00582109" w:rsidRDefault="00183B7A" w:rsidP="0044169C">
                                        <w:pPr>
                                          <w:jc w:val="center"/>
                                          <w:rPr>
                                            <w:rFonts w:ascii="Poor Richard" w:hAnsi="Poor Richard"/>
                                            <w:sz w:val="28"/>
                                            <w:szCs w:val="28"/>
                                          </w:rPr>
                                        </w:pPr>
                                        <w:r w:rsidRPr="00582109">
                                          <w:rPr>
                                            <w:rFonts w:ascii="Poor Richard" w:hAnsi="Poor Richard"/>
                                            <w:sz w:val="28"/>
                                            <w:szCs w:val="28"/>
                                          </w:rPr>
                                          <w:t>People</w:t>
                                        </w:r>
                                      </w:p>
                                    </w:tc>
                                    <w:tc>
                                      <w:tcPr>
                                        <w:tcW w:w="3410" w:type="dxa"/>
                                        <w:vAlign w:val="center"/>
                                      </w:tcPr>
                                      <w:p w:rsidR="00183B7A" w:rsidRPr="00582109" w:rsidRDefault="00183B7A" w:rsidP="0044169C">
                                        <w:pPr>
                                          <w:jc w:val="center"/>
                                          <w:rPr>
                                            <w:rFonts w:ascii="Poor Richard" w:hAnsi="Poor Richard"/>
                                            <w:sz w:val="28"/>
                                            <w:szCs w:val="28"/>
                                          </w:rPr>
                                        </w:pPr>
                                        <w:r w:rsidRPr="00582109">
                                          <w:rPr>
                                            <w:rFonts w:ascii="Poor Richard" w:hAnsi="Poor Richard"/>
                                            <w:sz w:val="28"/>
                                            <w:szCs w:val="28"/>
                                          </w:rPr>
                                          <w:t>Clothing</w:t>
                                        </w:r>
                                      </w:p>
                                    </w:tc>
                                    <w:tc>
                                      <w:tcPr>
                                        <w:tcW w:w="3405" w:type="dxa"/>
                                        <w:vAlign w:val="center"/>
                                      </w:tcPr>
                                      <w:p w:rsidR="00183B7A" w:rsidRPr="00582109" w:rsidRDefault="00183B7A" w:rsidP="0044169C">
                                        <w:pPr>
                                          <w:jc w:val="center"/>
                                          <w:rPr>
                                            <w:rFonts w:ascii="Poor Richard" w:hAnsi="Poor Richard"/>
                                            <w:sz w:val="28"/>
                                            <w:szCs w:val="28"/>
                                          </w:rPr>
                                        </w:pPr>
                                        <w:r w:rsidRPr="00582109">
                                          <w:rPr>
                                            <w:rFonts w:ascii="Poor Richard" w:hAnsi="Poor Richard"/>
                                            <w:sz w:val="28"/>
                                            <w:szCs w:val="28"/>
                                          </w:rPr>
                                          <w:t>Equipment</w:t>
                                        </w:r>
                                      </w:p>
                                    </w:tc>
                                  </w:tr>
                                  <w:tr w:rsidR="000F7C98" w:rsidRPr="00582109" w:rsidTr="0044169C">
                                    <w:trPr>
                                      <w:trHeight w:val="2880"/>
                                    </w:trPr>
                                    <w:tc>
                                      <w:tcPr>
                                        <w:tcW w:w="2927" w:type="dxa"/>
                                      </w:tcPr>
                                      <w:p w:rsidR="00183B7A" w:rsidRPr="00582109" w:rsidRDefault="00183B7A" w:rsidP="0044169C">
                                        <w:pPr>
                                          <w:rPr>
                                            <w:rFonts w:ascii="Poor Richard" w:hAnsi="Poor Richard"/>
                                            <w:sz w:val="28"/>
                                            <w:szCs w:val="28"/>
                                          </w:rPr>
                                        </w:pPr>
                                      </w:p>
                                    </w:tc>
                                    <w:tc>
                                      <w:tcPr>
                                        <w:tcW w:w="3410" w:type="dxa"/>
                                      </w:tcPr>
                                      <w:p w:rsidR="00183B7A" w:rsidRPr="00582109" w:rsidRDefault="00183B7A" w:rsidP="0044169C">
                                        <w:pPr>
                                          <w:rPr>
                                            <w:rFonts w:ascii="Poor Richard" w:hAnsi="Poor Richard"/>
                                            <w:sz w:val="28"/>
                                            <w:szCs w:val="28"/>
                                          </w:rPr>
                                        </w:pPr>
                                      </w:p>
                                    </w:tc>
                                    <w:tc>
                                      <w:tcPr>
                                        <w:tcW w:w="3405" w:type="dxa"/>
                                      </w:tcPr>
                                      <w:p w:rsidR="00183B7A" w:rsidRPr="00582109" w:rsidRDefault="00183B7A" w:rsidP="0044169C">
                                        <w:pPr>
                                          <w:rPr>
                                            <w:rFonts w:ascii="Poor Richard" w:hAnsi="Poor Richard"/>
                                            <w:sz w:val="28"/>
                                            <w:szCs w:val="28"/>
                                          </w:rPr>
                                        </w:pPr>
                                      </w:p>
                                    </w:tc>
                                  </w:tr>
                                </w:tbl>
                                <w:p w:rsidR="00183B7A" w:rsidRPr="00582109" w:rsidRDefault="00183B7A" w:rsidP="0044169C">
                                  <w:pPr>
                                    <w:rPr>
                                      <w:rFonts w:ascii="Poor Richard" w:hAnsi="Poor Richard"/>
                                      <w:sz w:val="28"/>
                                      <w:szCs w:val="28"/>
                                    </w:rPr>
                                  </w:pPr>
                                </w:p>
                              </w:tc>
                            </w:tr>
                            <w:tr w:rsidR="00BE4758" w:rsidRPr="00582109" w:rsidTr="0044169C">
                              <w:trPr>
                                <w:trHeight w:val="359"/>
                              </w:trPr>
                              <w:tc>
                                <w:tcPr>
                                  <w:tcW w:w="10800" w:type="dxa"/>
                                  <w:gridSpan w:val="2"/>
                                </w:tcPr>
                                <w:p w:rsidR="00183B7A" w:rsidRPr="00582109" w:rsidRDefault="00183B7A" w:rsidP="0044169C">
                                  <w:pPr>
                                    <w:rPr>
                                      <w:rFonts w:ascii="Poor Richard" w:hAnsi="Poor Richard"/>
                                      <w:sz w:val="28"/>
                                      <w:szCs w:val="28"/>
                                    </w:rPr>
                                  </w:pPr>
                                  <w:r w:rsidRPr="00582109">
                                    <w:rPr>
                                      <w:rFonts w:ascii="Poor Richard" w:hAnsi="Poor Richard"/>
                                      <w:sz w:val="28"/>
                                      <w:szCs w:val="28"/>
                                    </w:rPr>
                                    <w:t>Step 2: Inference:</w:t>
                                  </w:r>
                                </w:p>
                              </w:tc>
                            </w:tr>
                            <w:tr w:rsidR="00BE4758" w:rsidRPr="00582109" w:rsidTr="0044169C">
                              <w:trPr>
                                <w:trHeight w:val="1412"/>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rPr>
                                      <w:rFonts w:ascii="Poor Richard" w:hAnsi="Poor Richard"/>
                                      <w:sz w:val="28"/>
                                      <w:szCs w:val="28"/>
                                    </w:rPr>
                                  </w:pPr>
                                  <w:r w:rsidRPr="00582109">
                                    <w:rPr>
                                      <w:rFonts w:ascii="Poor Richard" w:hAnsi="Poor Richard"/>
                                      <w:sz w:val="28"/>
                                      <w:szCs w:val="28"/>
                                    </w:rPr>
                                    <w:t>A: Based on your observations what might you infer about Confederate soldiers during this year of the war?</w:t>
                                  </w:r>
                                </w:p>
                              </w:tc>
                            </w:tr>
                            <w:tr w:rsidR="00BE4758" w:rsidRPr="00582109" w:rsidTr="0044169C">
                              <w:trPr>
                                <w:trHeight w:val="188"/>
                              </w:trPr>
                              <w:tc>
                                <w:tcPr>
                                  <w:tcW w:w="10800" w:type="dxa"/>
                                  <w:gridSpan w:val="2"/>
                                </w:tcPr>
                                <w:p w:rsidR="00183B7A" w:rsidRPr="00582109" w:rsidRDefault="00183B7A" w:rsidP="0044169C">
                                  <w:pPr>
                                    <w:rPr>
                                      <w:rFonts w:ascii="Poor Richard" w:hAnsi="Poor Richard"/>
                                      <w:sz w:val="28"/>
                                      <w:szCs w:val="28"/>
                                    </w:rPr>
                                  </w:pPr>
                                  <w:r w:rsidRPr="00582109">
                                    <w:rPr>
                                      <w:rFonts w:ascii="Poor Richard" w:hAnsi="Poor Richard"/>
                                      <w:sz w:val="28"/>
                                      <w:szCs w:val="28"/>
                                    </w:rPr>
                                    <w:t>Step 3: Questions:</w:t>
                                  </w:r>
                                </w:p>
                              </w:tc>
                            </w:tr>
                            <w:tr w:rsidR="00BE4758" w:rsidRPr="00582109" w:rsidTr="0044169C">
                              <w:trPr>
                                <w:trHeight w:val="1205"/>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rPr>
                                      <w:rFonts w:ascii="Poor Richard" w:hAnsi="Poor Richard"/>
                                      <w:sz w:val="28"/>
                                      <w:szCs w:val="28"/>
                                    </w:rPr>
                                  </w:pPr>
                                  <w:r w:rsidRPr="00582109">
                                    <w:rPr>
                                      <w:rFonts w:ascii="Poor Richard" w:hAnsi="Poor Richard"/>
                                      <w:sz w:val="28"/>
                                      <w:szCs w:val="28"/>
                                    </w:rPr>
                                    <w:t>A. What questions does this photograph raise in your mind?</w:t>
                                  </w:r>
                                </w:p>
                              </w:tc>
                            </w:tr>
                            <w:tr w:rsidR="00BE4758" w:rsidRPr="00582109" w:rsidTr="0044169C">
                              <w:trPr>
                                <w:trHeight w:val="1070"/>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rPr>
                                      <w:rFonts w:ascii="Poor Richard" w:hAnsi="Poor Richard"/>
                                      <w:sz w:val="28"/>
                                      <w:szCs w:val="28"/>
                                    </w:rPr>
                                  </w:pPr>
                                  <w:r w:rsidRPr="00582109">
                                    <w:rPr>
                                      <w:rFonts w:ascii="Poor Richard" w:hAnsi="Poor Richard"/>
                                      <w:sz w:val="28"/>
                                      <w:szCs w:val="28"/>
                                    </w:rPr>
                                    <w:t>B.  Where might you find the answers?</w:t>
                                  </w:r>
                                </w:p>
                              </w:tc>
                            </w:tr>
                          </w:tbl>
                          <w:p w:rsidR="00183B7A" w:rsidRPr="00582109" w:rsidRDefault="00183B7A" w:rsidP="00183B7A">
                            <w:pPr>
                              <w:rPr>
                                <w:rFonts w:ascii="Poor Richard" w:hAnsi="Poor Richard"/>
                                <w:sz w:val="22"/>
                                <w:szCs w:val="22"/>
                              </w:rPr>
                            </w:pPr>
                            <w:r w:rsidRPr="00582109">
                              <w:rPr>
                                <w:rFonts w:ascii="Poor Richard" w:hAnsi="Poor Richard"/>
                                <w:sz w:val="22"/>
                                <w:szCs w:val="22"/>
                              </w:rPr>
                              <w:t>Adapted from the National Achieves Photograph Analysis Worksheet: www.archieves.gov/education/lessons/worksheets/</w:t>
                            </w:r>
                          </w:p>
                          <w:p w:rsidR="00183B7A" w:rsidRDefault="00183B7A" w:rsidP="00183B7A">
                            <w:pPr>
                              <w:rPr>
                                <w:rFonts w:ascii="Poor Richard" w:hAnsi="Poor Richard"/>
                                <w:sz w:val="28"/>
                                <w:szCs w:val="28"/>
                              </w:rPr>
                            </w:pPr>
                            <w:r w:rsidRPr="00183B7A">
                              <w:rPr>
                                <w:rFonts w:ascii="Poor Richard" w:hAnsi="Poor Richard"/>
                                <w:sz w:val="28"/>
                                <w:szCs w:val="28"/>
                              </w:rPr>
                              <w:t>When you are finished</w:t>
                            </w:r>
                            <w:r w:rsidR="000F7C98">
                              <w:rPr>
                                <w:rFonts w:ascii="Poor Richard" w:hAnsi="Poor Richard"/>
                                <w:sz w:val="28"/>
                                <w:szCs w:val="28"/>
                              </w:rPr>
                              <w:t xml:space="preserve"> complete on the back of this worksheet.</w:t>
                            </w:r>
                          </w:p>
                          <w:p w:rsidR="00183B7A" w:rsidRDefault="00183B7A" w:rsidP="00183B7A">
                            <w:pPr>
                              <w:rPr>
                                <w:rFonts w:ascii="Poor Richard" w:hAnsi="Poor Richard"/>
                                <w:sz w:val="28"/>
                                <w:szCs w:val="28"/>
                              </w:rPr>
                            </w:pPr>
                            <w:r>
                              <w:rPr>
                                <w:rFonts w:ascii="Poor Richard" w:hAnsi="Poor Richard"/>
                                <w:sz w:val="28"/>
                                <w:szCs w:val="28"/>
                              </w:rPr>
                              <w:t>Did the examination of photographs support your Guiding Question?  Provide evidence to support your claim.</w:t>
                            </w:r>
                            <w:r w:rsidR="000F7C98">
                              <w:rPr>
                                <w:rFonts w:ascii="Poor Richard" w:hAnsi="Poor Richard"/>
                                <w:sz w:val="28"/>
                                <w:szCs w:val="28"/>
                              </w:rPr>
                              <w:t xml:space="preserve"> </w:t>
                            </w:r>
                            <w:r>
                              <w:rPr>
                                <w:rFonts w:ascii="Poor Richard" w:hAnsi="Poor Richard"/>
                                <w:sz w:val="28"/>
                                <w:szCs w:val="28"/>
                              </w:rPr>
                              <w:t xml:space="preserve">  </w:t>
                            </w:r>
                            <w:hyperlink r:id="rId10" w:history="1">
                              <w:r>
                                <w:rPr>
                                  <w:rStyle w:val="Hyperlink"/>
                                </w:rPr>
                                <w:t>CCSS.ELA-Literacy.RH.6-8.7</w:t>
                              </w:r>
                            </w:hyperlink>
                            <w:r>
                              <w:t xml:space="preserve">; </w:t>
                            </w:r>
                            <w:hyperlink r:id="rId11" w:history="1">
                              <w:r>
                                <w:rPr>
                                  <w:rStyle w:val="Hyperlink"/>
                                </w:rPr>
                                <w:t>CCSS.ELA-Literacy.W.9-10.1</w:t>
                              </w:r>
                            </w:hyperlink>
                            <w:r>
                              <w:t xml:space="preserve"> </w:t>
                            </w:r>
                          </w:p>
                          <w:p w:rsidR="00183B7A" w:rsidRDefault="00183B7A" w:rsidP="00183B7A"/>
                        </w:txbxContent>
                      </wps:txbx>
                      <wps:bodyPr rot="0" vert="horz" wrap="square" lIns="91440" tIns="45720" rIns="91440" bIns="45720" anchor="t" anchorCtr="0">
                        <a:spAutoFit/>
                      </wps:bodyPr>
                    </wps:wsp>
                  </a:graphicData>
                </a:graphic>
              </wp:inline>
            </w:drawing>
          </mc:Choice>
          <mc:Fallback>
            <w:pict>
              <v:shapetype w14:anchorId="0D09A710" id="_x0000_t202" coordsize="21600,21600" o:spt="202" path="m,l,21600r21600,l21600,xe">
                <v:stroke joinstyle="miter"/>
                <v:path gradientshapeok="t" o:connecttype="rect"/>
              </v:shapetype>
              <v:shape id="Text Box 2" o:spid="_x0000_s1026" type="#_x0000_t202" style="width:456.75pt;height:5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">
                <v:textbox style="mso-fit-shape-to-text:t">
                  <w:txbxContent>
                    <w:p w:rsidR="00183B7A" w:rsidRDefault="00183B7A" w:rsidP="00183B7A">
                      <w:r>
                        <w:t>Before you start:</w:t>
                      </w:r>
                    </w:p>
                    <w:p w:rsidR="00183B7A" w:rsidRDefault="00183B7A" w:rsidP="00183B7A">
                      <w:r>
                        <w:t>What is your Guiding Question:</w:t>
                      </w:r>
                    </w:p>
                    <w:p w:rsidR="00183B7A" w:rsidRDefault="00183B7A" w:rsidP="00183B7A"/>
                    <w:p w:rsidR="00183B7A" w:rsidRDefault="00183B7A" w:rsidP="00183B7A"/>
                    <w:p w:rsidR="00183B7A" w:rsidRDefault="00183B7A" w:rsidP="00183B7A">
                      <w:pPr>
                        <w:pStyle w:val="Lis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8290"/>
                      </w:tblGrid>
                      <w:tr w:rsidR="00BE4758" w:rsidRPr="00582109" w:rsidTr="0044169C">
                        <w:trPr>
                          <w:trHeight w:val="350"/>
                        </w:trPr>
                        <w:tc>
                          <w:tcPr>
                            <w:tcW w:w="10800" w:type="dxa"/>
                            <w:gridSpan w:val="2"/>
                          </w:tcPr>
                          <w:p w:rsidR="00183B7A" w:rsidRPr="00183B7A" w:rsidRDefault="00183B7A" w:rsidP="0044169C">
                            <w:pPr>
                              <w:rPr>
                                <w:rFonts w:ascii="Poor Richard" w:hAnsi="Poor Richard"/>
                                <w:sz w:val="28"/>
                                <w:szCs w:val="28"/>
                              </w:rPr>
                            </w:pPr>
                            <w:r w:rsidRPr="00183B7A">
                              <w:rPr>
                                <w:rFonts w:ascii="Poor Richard" w:hAnsi="Poor Richard"/>
                                <w:sz w:val="28"/>
                                <w:szCs w:val="28"/>
                              </w:rPr>
                              <w:t>Step 1: Observation</w:t>
                            </w:r>
                          </w:p>
                        </w:tc>
                      </w:tr>
                      <w:tr w:rsidR="00BE4758" w:rsidRPr="00582109" w:rsidTr="0044169C">
                        <w:trPr>
                          <w:trHeight w:val="899"/>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pStyle w:val="Default"/>
                              <w:rPr>
                                <w:rFonts w:ascii="Poor Richard" w:hAnsi="Poor Richard" w:cs="Times New Roman"/>
                                <w:sz w:val="28"/>
                                <w:szCs w:val="28"/>
                              </w:rPr>
                            </w:pPr>
                            <w:r w:rsidRPr="00582109">
                              <w:rPr>
                                <w:rFonts w:ascii="Poor Richard" w:hAnsi="Poor Richard" w:cs="Times New Roman"/>
                                <w:sz w:val="28"/>
                                <w:szCs w:val="28"/>
                              </w:rPr>
                              <w:t>A:  Study the photograph for 2 minutes. Form an overall impression of the photograph and then examine individual items. Next, divide the photo into quadrants and study each section to see what new details become visible.</w:t>
                            </w:r>
                          </w:p>
                          <w:p w:rsidR="00183B7A" w:rsidRPr="00582109" w:rsidRDefault="00183B7A" w:rsidP="0044169C">
                            <w:pPr>
                              <w:rPr>
                                <w:rFonts w:ascii="Poor Richard" w:hAnsi="Poor Richard"/>
                                <w:sz w:val="28"/>
                                <w:szCs w:val="28"/>
                              </w:rPr>
                            </w:pPr>
                          </w:p>
                        </w:tc>
                      </w:tr>
                      <w:tr w:rsidR="00BE4758" w:rsidRPr="00582109" w:rsidTr="0044169C">
                        <w:trPr>
                          <w:trHeight w:val="503"/>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rPr>
                                <w:rFonts w:ascii="Poor Richard" w:hAnsi="Poor Richard"/>
                                <w:sz w:val="28"/>
                                <w:szCs w:val="28"/>
                              </w:rPr>
                            </w:pPr>
                            <w:r w:rsidRPr="00582109">
                              <w:rPr>
                                <w:rFonts w:ascii="Poor Richard" w:hAnsi="Poor Richard"/>
                                <w:sz w:val="28"/>
                                <w:szCs w:val="28"/>
                              </w:rPr>
                              <w:t>B:  Year and Location of Photograph:</w:t>
                            </w:r>
                          </w:p>
                        </w:tc>
                      </w:tr>
                      <w:tr w:rsidR="00BE4758" w:rsidRPr="00582109" w:rsidTr="0044169C">
                        <w:trPr>
                          <w:trHeight w:val="4103"/>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pStyle w:val="Default"/>
                              <w:rPr>
                                <w:rFonts w:ascii="Poor Richard" w:hAnsi="Poor Richard"/>
                                <w:sz w:val="28"/>
                                <w:szCs w:val="28"/>
                              </w:rPr>
                            </w:pPr>
                            <w:r w:rsidRPr="00582109">
                              <w:rPr>
                                <w:rFonts w:ascii="Poor Richard" w:hAnsi="Poor Richard"/>
                                <w:sz w:val="28"/>
                                <w:szCs w:val="28"/>
                              </w:rPr>
                              <w:t xml:space="preserve">C: </w:t>
                            </w:r>
                            <w:r w:rsidRPr="00582109">
                              <w:rPr>
                                <w:rFonts w:ascii="Poor Richard" w:hAnsi="Poor Richard" w:cs="Times New Roman"/>
                                <w:sz w:val="28"/>
                                <w:szCs w:val="28"/>
                              </w:rPr>
                              <w:t>Use the chart below to list people, clothing details, and equipment in the photograph.</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2"/>
                              <w:gridCol w:w="2706"/>
                              <w:gridCol w:w="2802"/>
                            </w:tblGrid>
                            <w:tr w:rsidR="000F7C98" w:rsidRPr="00582109" w:rsidTr="0044169C">
                              <w:trPr>
                                <w:trHeight w:val="442"/>
                              </w:trPr>
                              <w:tc>
                                <w:tcPr>
                                  <w:tcW w:w="2927" w:type="dxa"/>
                                  <w:vAlign w:val="center"/>
                                </w:tcPr>
                                <w:p w:rsidR="00183B7A" w:rsidRPr="00582109" w:rsidRDefault="00183B7A" w:rsidP="0044169C">
                                  <w:pPr>
                                    <w:jc w:val="center"/>
                                    <w:rPr>
                                      <w:rFonts w:ascii="Poor Richard" w:hAnsi="Poor Richard"/>
                                      <w:sz w:val="28"/>
                                      <w:szCs w:val="28"/>
                                    </w:rPr>
                                  </w:pPr>
                                  <w:r w:rsidRPr="00582109">
                                    <w:rPr>
                                      <w:rFonts w:ascii="Poor Richard" w:hAnsi="Poor Richard"/>
                                      <w:sz w:val="28"/>
                                      <w:szCs w:val="28"/>
                                    </w:rPr>
                                    <w:t>People</w:t>
                                  </w:r>
                                </w:p>
                              </w:tc>
                              <w:tc>
                                <w:tcPr>
                                  <w:tcW w:w="3410" w:type="dxa"/>
                                  <w:vAlign w:val="center"/>
                                </w:tcPr>
                                <w:p w:rsidR="00183B7A" w:rsidRPr="00582109" w:rsidRDefault="00183B7A" w:rsidP="0044169C">
                                  <w:pPr>
                                    <w:jc w:val="center"/>
                                    <w:rPr>
                                      <w:rFonts w:ascii="Poor Richard" w:hAnsi="Poor Richard"/>
                                      <w:sz w:val="28"/>
                                      <w:szCs w:val="28"/>
                                    </w:rPr>
                                  </w:pPr>
                                  <w:r w:rsidRPr="00582109">
                                    <w:rPr>
                                      <w:rFonts w:ascii="Poor Richard" w:hAnsi="Poor Richard"/>
                                      <w:sz w:val="28"/>
                                      <w:szCs w:val="28"/>
                                    </w:rPr>
                                    <w:t>Clothing</w:t>
                                  </w:r>
                                </w:p>
                              </w:tc>
                              <w:tc>
                                <w:tcPr>
                                  <w:tcW w:w="3405" w:type="dxa"/>
                                  <w:vAlign w:val="center"/>
                                </w:tcPr>
                                <w:p w:rsidR="00183B7A" w:rsidRPr="00582109" w:rsidRDefault="00183B7A" w:rsidP="0044169C">
                                  <w:pPr>
                                    <w:jc w:val="center"/>
                                    <w:rPr>
                                      <w:rFonts w:ascii="Poor Richard" w:hAnsi="Poor Richard"/>
                                      <w:sz w:val="28"/>
                                      <w:szCs w:val="28"/>
                                    </w:rPr>
                                  </w:pPr>
                                  <w:r w:rsidRPr="00582109">
                                    <w:rPr>
                                      <w:rFonts w:ascii="Poor Richard" w:hAnsi="Poor Richard"/>
                                      <w:sz w:val="28"/>
                                      <w:szCs w:val="28"/>
                                    </w:rPr>
                                    <w:t>Equipment</w:t>
                                  </w:r>
                                </w:p>
                              </w:tc>
                            </w:tr>
                            <w:tr w:rsidR="000F7C98" w:rsidRPr="00582109" w:rsidTr="0044169C">
                              <w:trPr>
                                <w:trHeight w:val="2880"/>
                              </w:trPr>
                              <w:tc>
                                <w:tcPr>
                                  <w:tcW w:w="2927" w:type="dxa"/>
                                </w:tcPr>
                                <w:p w:rsidR="00183B7A" w:rsidRPr="00582109" w:rsidRDefault="00183B7A" w:rsidP="0044169C">
                                  <w:pPr>
                                    <w:rPr>
                                      <w:rFonts w:ascii="Poor Richard" w:hAnsi="Poor Richard"/>
                                      <w:sz w:val="28"/>
                                      <w:szCs w:val="28"/>
                                    </w:rPr>
                                  </w:pPr>
                                </w:p>
                              </w:tc>
                              <w:tc>
                                <w:tcPr>
                                  <w:tcW w:w="3410" w:type="dxa"/>
                                </w:tcPr>
                                <w:p w:rsidR="00183B7A" w:rsidRPr="00582109" w:rsidRDefault="00183B7A" w:rsidP="0044169C">
                                  <w:pPr>
                                    <w:rPr>
                                      <w:rFonts w:ascii="Poor Richard" w:hAnsi="Poor Richard"/>
                                      <w:sz w:val="28"/>
                                      <w:szCs w:val="28"/>
                                    </w:rPr>
                                  </w:pPr>
                                </w:p>
                              </w:tc>
                              <w:tc>
                                <w:tcPr>
                                  <w:tcW w:w="3405" w:type="dxa"/>
                                </w:tcPr>
                                <w:p w:rsidR="00183B7A" w:rsidRPr="00582109" w:rsidRDefault="00183B7A" w:rsidP="0044169C">
                                  <w:pPr>
                                    <w:rPr>
                                      <w:rFonts w:ascii="Poor Richard" w:hAnsi="Poor Richard"/>
                                      <w:sz w:val="28"/>
                                      <w:szCs w:val="28"/>
                                    </w:rPr>
                                  </w:pPr>
                                </w:p>
                              </w:tc>
                            </w:tr>
                          </w:tbl>
                          <w:p w:rsidR="00183B7A" w:rsidRPr="00582109" w:rsidRDefault="00183B7A" w:rsidP="0044169C">
                            <w:pPr>
                              <w:rPr>
                                <w:rFonts w:ascii="Poor Richard" w:hAnsi="Poor Richard"/>
                                <w:sz w:val="28"/>
                                <w:szCs w:val="28"/>
                              </w:rPr>
                            </w:pPr>
                          </w:p>
                        </w:tc>
                      </w:tr>
                      <w:tr w:rsidR="00BE4758" w:rsidRPr="00582109" w:rsidTr="0044169C">
                        <w:trPr>
                          <w:trHeight w:val="359"/>
                        </w:trPr>
                        <w:tc>
                          <w:tcPr>
                            <w:tcW w:w="10800" w:type="dxa"/>
                            <w:gridSpan w:val="2"/>
                          </w:tcPr>
                          <w:p w:rsidR="00183B7A" w:rsidRPr="00582109" w:rsidRDefault="00183B7A" w:rsidP="0044169C">
                            <w:pPr>
                              <w:rPr>
                                <w:rFonts w:ascii="Poor Richard" w:hAnsi="Poor Richard"/>
                                <w:sz w:val="28"/>
                                <w:szCs w:val="28"/>
                              </w:rPr>
                            </w:pPr>
                            <w:r w:rsidRPr="00582109">
                              <w:rPr>
                                <w:rFonts w:ascii="Poor Richard" w:hAnsi="Poor Richard"/>
                                <w:sz w:val="28"/>
                                <w:szCs w:val="28"/>
                              </w:rPr>
                              <w:t>Step 2: Inference:</w:t>
                            </w:r>
                          </w:p>
                        </w:tc>
                      </w:tr>
                      <w:tr w:rsidR="00BE4758" w:rsidRPr="00582109" w:rsidTr="0044169C">
                        <w:trPr>
                          <w:trHeight w:val="1412"/>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rPr>
                                <w:rFonts w:ascii="Poor Richard" w:hAnsi="Poor Richard"/>
                                <w:sz w:val="28"/>
                                <w:szCs w:val="28"/>
                              </w:rPr>
                            </w:pPr>
                            <w:r w:rsidRPr="00582109">
                              <w:rPr>
                                <w:rFonts w:ascii="Poor Richard" w:hAnsi="Poor Richard"/>
                                <w:sz w:val="28"/>
                                <w:szCs w:val="28"/>
                              </w:rPr>
                              <w:t>A: Based on your observations what might you infer about Confederate soldiers during this year of the war?</w:t>
                            </w:r>
                          </w:p>
                        </w:tc>
                      </w:tr>
                      <w:tr w:rsidR="00BE4758" w:rsidRPr="00582109" w:rsidTr="0044169C">
                        <w:trPr>
                          <w:trHeight w:val="188"/>
                        </w:trPr>
                        <w:tc>
                          <w:tcPr>
                            <w:tcW w:w="10800" w:type="dxa"/>
                            <w:gridSpan w:val="2"/>
                          </w:tcPr>
                          <w:p w:rsidR="00183B7A" w:rsidRPr="00582109" w:rsidRDefault="00183B7A" w:rsidP="0044169C">
                            <w:pPr>
                              <w:rPr>
                                <w:rFonts w:ascii="Poor Richard" w:hAnsi="Poor Richard"/>
                                <w:sz w:val="28"/>
                                <w:szCs w:val="28"/>
                              </w:rPr>
                            </w:pPr>
                            <w:r w:rsidRPr="00582109">
                              <w:rPr>
                                <w:rFonts w:ascii="Poor Richard" w:hAnsi="Poor Richard"/>
                                <w:sz w:val="28"/>
                                <w:szCs w:val="28"/>
                              </w:rPr>
                              <w:t>Step 3: Questions:</w:t>
                            </w:r>
                          </w:p>
                        </w:tc>
                      </w:tr>
                      <w:tr w:rsidR="00BE4758" w:rsidRPr="00582109" w:rsidTr="0044169C">
                        <w:trPr>
                          <w:trHeight w:val="1205"/>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rPr>
                                <w:rFonts w:ascii="Poor Richard" w:hAnsi="Poor Richard"/>
                                <w:sz w:val="28"/>
                                <w:szCs w:val="28"/>
                              </w:rPr>
                            </w:pPr>
                            <w:r w:rsidRPr="00582109">
                              <w:rPr>
                                <w:rFonts w:ascii="Poor Richard" w:hAnsi="Poor Richard"/>
                                <w:sz w:val="28"/>
                                <w:szCs w:val="28"/>
                              </w:rPr>
                              <w:t>A. What questions does this photograph raise in your mind?</w:t>
                            </w:r>
                          </w:p>
                        </w:tc>
                      </w:tr>
                      <w:tr w:rsidR="00BE4758" w:rsidRPr="00582109" w:rsidTr="0044169C">
                        <w:trPr>
                          <w:trHeight w:val="1070"/>
                        </w:trPr>
                        <w:tc>
                          <w:tcPr>
                            <w:tcW w:w="530" w:type="dxa"/>
                          </w:tcPr>
                          <w:p w:rsidR="00183B7A" w:rsidRPr="00582109" w:rsidRDefault="00183B7A" w:rsidP="0044169C">
                            <w:pPr>
                              <w:rPr>
                                <w:rFonts w:ascii="Poor Richard" w:hAnsi="Poor Richard"/>
                                <w:sz w:val="28"/>
                                <w:szCs w:val="28"/>
                              </w:rPr>
                            </w:pPr>
                          </w:p>
                        </w:tc>
                        <w:tc>
                          <w:tcPr>
                            <w:tcW w:w="10270" w:type="dxa"/>
                          </w:tcPr>
                          <w:p w:rsidR="00183B7A" w:rsidRPr="00582109" w:rsidRDefault="00183B7A" w:rsidP="0044169C">
                            <w:pPr>
                              <w:rPr>
                                <w:rFonts w:ascii="Poor Richard" w:hAnsi="Poor Richard"/>
                                <w:sz w:val="28"/>
                                <w:szCs w:val="28"/>
                              </w:rPr>
                            </w:pPr>
                            <w:r w:rsidRPr="00582109">
                              <w:rPr>
                                <w:rFonts w:ascii="Poor Richard" w:hAnsi="Poor Richard"/>
                                <w:sz w:val="28"/>
                                <w:szCs w:val="28"/>
                              </w:rPr>
                              <w:t>B.  Where might you find the answers?</w:t>
                            </w:r>
                          </w:p>
                        </w:tc>
                      </w:tr>
                    </w:tbl>
                    <w:p w:rsidR="00183B7A" w:rsidRPr="00582109" w:rsidRDefault="00183B7A" w:rsidP="00183B7A">
                      <w:pPr>
                        <w:rPr>
                          <w:rFonts w:ascii="Poor Richard" w:hAnsi="Poor Richard"/>
                          <w:sz w:val="22"/>
                          <w:szCs w:val="22"/>
                        </w:rPr>
                      </w:pPr>
                      <w:r w:rsidRPr="00582109">
                        <w:rPr>
                          <w:rFonts w:ascii="Poor Richard" w:hAnsi="Poor Richard"/>
                          <w:sz w:val="22"/>
                          <w:szCs w:val="22"/>
                        </w:rPr>
                        <w:t>Adapted from the National Achieves Photograph Analysis Worksheet: www.archieves.gov/education/lessons/worksheets/</w:t>
                      </w:r>
                    </w:p>
                    <w:p w:rsidR="00183B7A" w:rsidRDefault="00183B7A" w:rsidP="00183B7A">
                      <w:pPr>
                        <w:rPr>
                          <w:rFonts w:ascii="Poor Richard" w:hAnsi="Poor Richard"/>
                          <w:sz w:val="28"/>
                          <w:szCs w:val="28"/>
                        </w:rPr>
                      </w:pPr>
                      <w:r w:rsidRPr="00183B7A">
                        <w:rPr>
                          <w:rFonts w:ascii="Poor Richard" w:hAnsi="Poor Richard"/>
                          <w:sz w:val="28"/>
                          <w:szCs w:val="28"/>
                        </w:rPr>
                        <w:t>When you are finished</w:t>
                      </w:r>
                      <w:r w:rsidR="000F7C98">
                        <w:rPr>
                          <w:rFonts w:ascii="Poor Richard" w:hAnsi="Poor Richard"/>
                          <w:sz w:val="28"/>
                          <w:szCs w:val="28"/>
                        </w:rPr>
                        <w:t xml:space="preserve"> complete on the back of this worksheet.</w:t>
                      </w:r>
                    </w:p>
                    <w:p w:rsidR="00183B7A" w:rsidRDefault="00183B7A" w:rsidP="00183B7A">
                      <w:pPr>
                        <w:rPr>
                          <w:rFonts w:ascii="Poor Richard" w:hAnsi="Poor Richard"/>
                          <w:sz w:val="28"/>
                          <w:szCs w:val="28"/>
                        </w:rPr>
                      </w:pPr>
                      <w:r>
                        <w:rPr>
                          <w:rFonts w:ascii="Poor Richard" w:hAnsi="Poor Richard"/>
                          <w:sz w:val="28"/>
                          <w:szCs w:val="28"/>
                        </w:rPr>
                        <w:t>Did the examination of photographs support your Guiding Question?  Provide evidence to support your claim.</w:t>
                      </w:r>
                      <w:r w:rsidR="000F7C98">
                        <w:rPr>
                          <w:rFonts w:ascii="Poor Richard" w:hAnsi="Poor Richard"/>
                          <w:sz w:val="28"/>
                          <w:szCs w:val="28"/>
                        </w:rPr>
                        <w:t xml:space="preserve"> </w:t>
                      </w:r>
                      <w:r>
                        <w:rPr>
                          <w:rFonts w:ascii="Poor Richard" w:hAnsi="Poor Richard"/>
                          <w:sz w:val="28"/>
                          <w:szCs w:val="28"/>
                        </w:rPr>
                        <w:t xml:space="preserve">  </w:t>
                      </w:r>
                      <w:hyperlink r:id="rId12" w:history="1">
                        <w:r>
                          <w:rPr>
                            <w:rStyle w:val="Hyperlink"/>
                          </w:rPr>
                          <w:t>CCSS.ELA-Literacy.RH.6-8.7</w:t>
                        </w:r>
                      </w:hyperlink>
                      <w:r>
                        <w:t xml:space="preserve">; </w:t>
                      </w:r>
                      <w:hyperlink r:id="rId13" w:history="1">
                        <w:r>
                          <w:rPr>
                            <w:rStyle w:val="Hyperlink"/>
                          </w:rPr>
                          <w:t>CCSS.ELA-Literacy.W.9-10.1</w:t>
                        </w:r>
                      </w:hyperlink>
                      <w:r>
                        <w:t xml:space="preserve"> </w:t>
                      </w:r>
                    </w:p>
                    <w:p w:rsidR="00183B7A" w:rsidRDefault="00183B7A" w:rsidP="00183B7A"/>
                  </w:txbxContent>
                </v:textbox>
                <w10:anchorlock/>
              </v:shape>
            </w:pict>
          </mc:Fallback>
        </mc:AlternateContent>
      </w:r>
    </w:p>
    <w:sectPr w:rsidR="00183B7A" w:rsidRPr="00183B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yriad Pro">
    <w:altName w:val="Myriad Pro"/>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oor Richard">
    <w:altName w:val="Palatino Linotype"/>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7EB6"/>
    <w:multiLevelType w:val="hybridMultilevel"/>
    <w:tmpl w:val="D1FA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0E3A23"/>
    <w:multiLevelType w:val="hybridMultilevel"/>
    <w:tmpl w:val="C316D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EA"/>
    <w:rsid w:val="00016A29"/>
    <w:rsid w:val="00040A93"/>
    <w:rsid w:val="000F7C98"/>
    <w:rsid w:val="001551EA"/>
    <w:rsid w:val="00183B7A"/>
    <w:rsid w:val="002F36AB"/>
    <w:rsid w:val="00396007"/>
    <w:rsid w:val="00456C70"/>
    <w:rsid w:val="0074511B"/>
    <w:rsid w:val="007C5F32"/>
    <w:rsid w:val="00832093"/>
    <w:rsid w:val="00AA4D5B"/>
    <w:rsid w:val="00BE4758"/>
    <w:rsid w:val="00C705FB"/>
    <w:rsid w:val="00CA2BBB"/>
    <w:rsid w:val="00D15A91"/>
    <w:rsid w:val="00DF4E35"/>
    <w:rsid w:val="00F3407F"/>
    <w:rsid w:val="00F3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3C2CD1-A53C-6046-8BFB-69969185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BBB"/>
    <w:rPr>
      <w:color w:val="0000FF" w:themeColor="hyperlink"/>
      <w:u w:val="single"/>
    </w:rPr>
  </w:style>
  <w:style w:type="paragraph" w:styleId="ListParagraph">
    <w:name w:val="List Paragraph"/>
    <w:basedOn w:val="Normal"/>
    <w:uiPriority w:val="34"/>
    <w:qFormat/>
    <w:rsid w:val="002F36AB"/>
    <w:pPr>
      <w:ind w:left="720"/>
      <w:contextualSpacing/>
    </w:pPr>
  </w:style>
  <w:style w:type="paragraph" w:customStyle="1" w:styleId="Default">
    <w:name w:val="Default"/>
    <w:rsid w:val="00183B7A"/>
    <w:pPr>
      <w:autoSpaceDE w:val="0"/>
      <w:autoSpaceDN w:val="0"/>
      <w:adjustRightInd w:val="0"/>
    </w:pPr>
    <w:rPr>
      <w:rFonts w:ascii="Myriad Pro" w:hAnsi="Myriad Pro" w:cs="Myriad Pro"/>
      <w:color w:val="000000"/>
      <w:sz w:val="24"/>
      <w:szCs w:val="24"/>
    </w:rPr>
  </w:style>
  <w:style w:type="paragraph" w:styleId="BalloonText">
    <w:name w:val="Balloon Text"/>
    <w:basedOn w:val="Normal"/>
    <w:link w:val="BalloonTextChar"/>
    <w:uiPriority w:val="99"/>
    <w:semiHidden/>
    <w:unhideWhenUsed/>
    <w:rsid w:val="00183B7A"/>
    <w:rPr>
      <w:rFonts w:ascii="Tahoma" w:hAnsi="Tahoma" w:cs="Tahoma"/>
      <w:sz w:val="16"/>
      <w:szCs w:val="16"/>
    </w:rPr>
  </w:style>
  <w:style w:type="character" w:customStyle="1" w:styleId="BalloonTextChar">
    <w:name w:val="Balloon Text Char"/>
    <w:basedOn w:val="DefaultParagraphFont"/>
    <w:link w:val="BalloonText"/>
    <w:uiPriority w:val="99"/>
    <w:semiHidden/>
    <w:rsid w:val="00183B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vilwarphotography.org/index.php/wet-plate-photography-a-demonstration" TargetMode="External"/><Relationship Id="rId13" Type="http://schemas.openxmlformats.org/officeDocument/2006/relationships/hyperlink" Target="http://www.corestandards.org/ELA-Literacy/W/9-10/1/" TargetMode="External"/><Relationship Id="rId3" Type="http://schemas.openxmlformats.org/officeDocument/2006/relationships/styles" Target="styles.xml"/><Relationship Id="rId7" Type="http://schemas.openxmlformats.org/officeDocument/2006/relationships/hyperlink" Target="http://www.civilwar.org/photos/3d-photography-special/photography-and-the-civil-war.html" TargetMode="External"/><Relationship Id="rId12" Type="http://schemas.openxmlformats.org/officeDocument/2006/relationships/hyperlink" Target="http://www.corestandards.org/ELA-Literacy/RH/6-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mory.loc.gov/ammem/cwphtml/cwphome.html" TargetMode="External"/><Relationship Id="rId11" Type="http://schemas.openxmlformats.org/officeDocument/2006/relationships/hyperlink" Target="http://www.corestandards.org/ELA-Literacy/W/9-1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restandards.org/ELA-Literacy/RH/6-8/7/" TargetMode="External"/><Relationship Id="rId4" Type="http://schemas.openxmlformats.org/officeDocument/2006/relationships/settings" Target="settings.xml"/><Relationship Id="rId9" Type="http://schemas.openxmlformats.org/officeDocument/2006/relationships/hyperlink" Target="http://www.raggedsoldier.com/archiv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3CCCA-BBD9-8B4D-8ADE-2ABCF3B3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Microsoft Office User</cp:lastModifiedBy>
  <cp:revision>2</cp:revision>
  <dcterms:created xsi:type="dcterms:W3CDTF">2019-04-06T12:06:00Z</dcterms:created>
  <dcterms:modified xsi:type="dcterms:W3CDTF">2019-04-06T12:06:00Z</dcterms:modified>
</cp:coreProperties>
</file>